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B47E8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April 2019</w:t>
            </w:r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B47E8E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B47E8E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B47E8E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B47E8E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B47E8E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B47E8E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bookmarkStart w:id="0" w:name="_GoBack"/>
            <w:bookmarkEnd w:id="0"/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7E498F">
        <w:rPr>
          <w:sz w:val="28"/>
          <w:szCs w:val="28"/>
        </w:rPr>
        <w:t xml:space="preserve">pated in our Survey for </w:t>
      </w:r>
      <w:r w:rsidR="00023E49">
        <w:rPr>
          <w:sz w:val="28"/>
          <w:szCs w:val="28"/>
        </w:rPr>
        <w:t>this month</w:t>
      </w:r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023E49"/>
    <w:rsid w:val="00591804"/>
    <w:rsid w:val="007E498F"/>
    <w:rsid w:val="00AB782B"/>
    <w:rsid w:val="00B47E8E"/>
    <w:rsid w:val="00D02E18"/>
    <w:rsid w:val="00D56CF1"/>
    <w:rsid w:val="00EA40C5"/>
    <w:rsid w:val="00F62B0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2019-05-01T08:30:00Z</dcterms:created>
  <dcterms:modified xsi:type="dcterms:W3CDTF">2019-05-01T08:30:00Z</dcterms:modified>
</cp:coreProperties>
</file>